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88" w:rsidRDefault="00E21688" w:rsidP="00E216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>Obecní úřad Zubčice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Věc: 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Žádost o přidělení čísla popisného - evidenčního*)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Žádám o přidělení čísla popisného - evidenčního*) na novostavbu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rodinného domu - rekreační chaty - rekreační chalupy*).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Žadatel (stavebník): .................................................................................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bydliště: ...................................................................................................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Číslo pozemku, na kterém byla povolena stavba: 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Parcelní číslo zastavěné plochy (dle GP): 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Katastrální území: ...................................................................................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Vlastník stavební parcely: .......................................................................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bydliště **): .............................................................................................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Vlastník novostavby: ..............................................................................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bydliště **): .............................................................................................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Datum vydání stavebního povolení: 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Číslo jednací stavebního povolení: .........................................................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Datum vydání kolaudačního rozhodnutí: 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Číslo jednací kolaudačního rozhodnutí: 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Vzdávám se práva odvolání ANO/NE *)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 ….......................... dne: …........................................................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podpis žadatele…........................................................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*) nehodící se škrtněte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**) uveďte pouze v případě, kdy žadatel (stavebník) je jiná osoba</w:t>
      </w: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1688" w:rsidRDefault="00E21688" w:rsidP="00E2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Datum převzetí žádosti: ................................</w:t>
      </w:r>
    </w:p>
    <w:p w:rsidR="008653D1" w:rsidRDefault="00E21688" w:rsidP="00E21688">
      <w:r>
        <w:rPr>
          <w:rFonts w:ascii="Times New Roman" w:hAnsi="Times New Roman" w:cs="Times New Roman"/>
          <w:i/>
          <w:sz w:val="28"/>
          <w:szCs w:val="28"/>
        </w:rPr>
        <w:t>Převzal: ..........................................................</w:t>
      </w:r>
    </w:p>
    <w:sectPr w:rsidR="008653D1" w:rsidSect="0086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1688"/>
    <w:rsid w:val="008653D1"/>
    <w:rsid w:val="00E2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6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</dc:creator>
  <cp:keywords/>
  <dc:description/>
  <cp:lastModifiedBy>ZŠ</cp:lastModifiedBy>
  <cp:revision>1</cp:revision>
  <dcterms:created xsi:type="dcterms:W3CDTF">2012-06-17T19:35:00Z</dcterms:created>
  <dcterms:modified xsi:type="dcterms:W3CDTF">2012-06-17T19:36:00Z</dcterms:modified>
</cp:coreProperties>
</file>